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C58D" w14:textId="77777777" w:rsidR="00B664DD" w:rsidRDefault="00B664DD">
      <w:pPr>
        <w:jc w:val="both"/>
        <w:rPr>
          <w:b/>
        </w:rPr>
      </w:pPr>
    </w:p>
    <w:p w14:paraId="338BAFA7" w14:textId="77777777" w:rsidR="00B664DD" w:rsidRDefault="00B664DD">
      <w:pPr>
        <w:jc w:val="both"/>
        <w:rPr>
          <w:b/>
        </w:rPr>
      </w:pPr>
    </w:p>
    <w:p w14:paraId="10DE7635" w14:textId="77777777" w:rsidR="00B664DD" w:rsidRDefault="00B664DD">
      <w:pPr>
        <w:jc w:val="both"/>
        <w:rPr>
          <w:b/>
          <w:sz w:val="36"/>
          <w:szCs w:val="36"/>
        </w:rPr>
      </w:pPr>
    </w:p>
    <w:p w14:paraId="41698F3E" w14:textId="77777777" w:rsidR="00B664DD" w:rsidRDefault="009C315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Revoluce v architektuře díky virtuální realitě. Téma otevře konference Real </w:t>
      </w:r>
      <w:proofErr w:type="spellStart"/>
      <w:r>
        <w:rPr>
          <w:b/>
          <w:sz w:val="36"/>
          <w:szCs w:val="36"/>
        </w:rPr>
        <w:t>Estate</w:t>
      </w:r>
      <w:proofErr w:type="spellEnd"/>
      <w:r>
        <w:rPr>
          <w:b/>
          <w:sz w:val="36"/>
          <w:szCs w:val="36"/>
        </w:rPr>
        <w:t xml:space="preserve"> Market </w:t>
      </w:r>
      <w:proofErr w:type="spellStart"/>
      <w:r>
        <w:rPr>
          <w:b/>
          <w:sz w:val="36"/>
          <w:szCs w:val="36"/>
        </w:rPr>
        <w:t>Spring</w:t>
      </w:r>
      <w:proofErr w:type="spellEnd"/>
      <w:r>
        <w:rPr>
          <w:b/>
          <w:sz w:val="36"/>
          <w:szCs w:val="36"/>
        </w:rPr>
        <w:t xml:space="preserve"> 2021</w:t>
      </w:r>
    </w:p>
    <w:p w14:paraId="09A91C03" w14:textId="77777777" w:rsidR="00B664DD" w:rsidRDefault="00B664DD">
      <w:pPr>
        <w:jc w:val="both"/>
        <w:rPr>
          <w:b/>
        </w:rPr>
      </w:pPr>
    </w:p>
    <w:p w14:paraId="37A45471" w14:textId="4C29E844" w:rsidR="00B664DD" w:rsidRDefault="009C315B">
      <w:pPr>
        <w:jc w:val="both"/>
        <w:rPr>
          <w:b/>
        </w:rPr>
      </w:pPr>
      <w:r>
        <w:rPr>
          <w:b/>
        </w:rPr>
        <w:t xml:space="preserve">Praha, 15. </w:t>
      </w:r>
      <w:r w:rsidR="0001102D">
        <w:rPr>
          <w:b/>
        </w:rPr>
        <w:t>března – Trendy</w:t>
      </w:r>
      <w:r>
        <w:rPr>
          <w:b/>
        </w:rPr>
        <w:t xml:space="preserve"> a novinky ze světa developmentu, architektury i stavebnictví představí a okomentují přední čeští odborníci v těchto oblastech na letošní online konferenci </w:t>
      </w:r>
      <w:hyperlink r:id="rId7">
        <w:r>
          <w:rPr>
            <w:b/>
            <w:color w:val="1155CC"/>
            <w:u w:val="single"/>
          </w:rPr>
          <w:t xml:space="preserve">Real </w:t>
        </w:r>
        <w:proofErr w:type="spellStart"/>
        <w:r>
          <w:rPr>
            <w:b/>
            <w:color w:val="1155CC"/>
            <w:u w:val="single"/>
          </w:rPr>
          <w:t>Estate</w:t>
        </w:r>
        <w:proofErr w:type="spellEnd"/>
        <w:r>
          <w:rPr>
            <w:b/>
            <w:color w:val="1155CC"/>
            <w:u w:val="single"/>
          </w:rPr>
          <w:t xml:space="preserve"> Market </w:t>
        </w:r>
        <w:proofErr w:type="spellStart"/>
        <w:r>
          <w:rPr>
            <w:b/>
            <w:color w:val="1155CC"/>
            <w:u w:val="single"/>
          </w:rPr>
          <w:t>Spring</w:t>
        </w:r>
        <w:proofErr w:type="spellEnd"/>
        <w:r>
          <w:rPr>
            <w:b/>
            <w:color w:val="1155CC"/>
            <w:u w:val="single"/>
          </w:rPr>
          <w:t xml:space="preserve"> 2021</w:t>
        </w:r>
      </w:hyperlink>
      <w:r>
        <w:rPr>
          <w:b/>
        </w:rPr>
        <w:t xml:space="preserve"> pořádané </w:t>
      </w:r>
      <w:hyperlink r:id="rId8">
        <w:r>
          <w:rPr>
            <w:b/>
            <w:color w:val="1155CC"/>
            <w:u w:val="single"/>
          </w:rPr>
          <w:t>Stavebním fórem</w:t>
        </w:r>
      </w:hyperlink>
      <w:r>
        <w:rPr>
          <w:b/>
        </w:rPr>
        <w:t xml:space="preserve">. Konference se uskuteční 18. března 2021 a bude </w:t>
      </w:r>
      <w:proofErr w:type="spellStart"/>
      <w:r>
        <w:rPr>
          <w:b/>
        </w:rPr>
        <w:t>streamovaná</w:t>
      </w:r>
      <w:proofErr w:type="spellEnd"/>
      <w:r>
        <w:rPr>
          <w:b/>
        </w:rPr>
        <w:t xml:space="preserve"> z virtuálního studia umístěného ve </w:t>
      </w:r>
      <w:hyperlink r:id="rId9">
        <w:r>
          <w:rPr>
            <w:b/>
            <w:color w:val="1155CC"/>
            <w:u w:val="single"/>
          </w:rPr>
          <w:t>Virtuplexu</w:t>
        </w:r>
      </w:hyperlink>
      <w:r>
        <w:rPr>
          <w:b/>
        </w:rPr>
        <w:t xml:space="preserve">, největší hale na komerční využití virtuální reality na světě, který je partnerem celé akce. </w:t>
      </w:r>
    </w:p>
    <w:p w14:paraId="3648331E" w14:textId="77777777" w:rsidR="00B664DD" w:rsidRDefault="00B664DD">
      <w:pPr>
        <w:jc w:val="both"/>
        <w:rPr>
          <w:b/>
        </w:rPr>
      </w:pPr>
    </w:p>
    <w:p w14:paraId="0ADDC4FE" w14:textId="77777777" w:rsidR="00B664DD" w:rsidRDefault="009C315B">
      <w:pPr>
        <w:jc w:val="both"/>
        <w:rPr>
          <w:b/>
        </w:rPr>
      </w:pPr>
      <w:r>
        <w:rPr>
          <w:b/>
        </w:rPr>
        <w:t>Využití virtuální reality šetří investorům a architektům čas i peníze</w:t>
      </w:r>
    </w:p>
    <w:p w14:paraId="78DAF580" w14:textId="77777777" w:rsidR="00B664DD" w:rsidRDefault="00B664DD">
      <w:pPr>
        <w:jc w:val="both"/>
      </w:pPr>
    </w:p>
    <w:p w14:paraId="0309164E" w14:textId="77777777" w:rsidR="00B664DD" w:rsidRDefault="009C315B">
      <w:pPr>
        <w:jc w:val="both"/>
      </w:pPr>
      <w:r>
        <w:t xml:space="preserve">Jeden ze čtyř hlavních bloků konference bude věnovaný tématu </w:t>
      </w:r>
      <w:r>
        <w:rPr>
          <w:b/>
        </w:rPr>
        <w:t>virt</w:t>
      </w:r>
      <w:r>
        <w:rPr>
          <w:b/>
        </w:rPr>
        <w:t>uální a rozšířené reality v praxi</w:t>
      </w:r>
      <w:r>
        <w:t>, která se stává neocenitelným pomocníkem při práci architektů. Umožňuje jim například projít se budovou ještě před tím, než fyzicky vznikne společně se svým klientem, zadavatelem či potenciálním investorem. Virtuální reali</w:t>
      </w:r>
      <w:r>
        <w:t xml:space="preserve">ta tak značně zjednodušuje a optimalizuje komunikaci mezi všemi aktéry. </w:t>
      </w:r>
      <w:r>
        <w:rPr>
          <w:i/>
        </w:rPr>
        <w:t>„Bez využití virtuální reality by musel architekt každou změnu návrhu se svým klientem zdlouhavě řešit. V naší hale si před zahájením stavby celý objekt společně projdou a případné úpr</w:t>
      </w:r>
      <w:r>
        <w:rPr>
          <w:i/>
        </w:rPr>
        <w:t>avy ihned zapracují. V reálném čase tak mění dispozici nábytku, použití barev anebo distribuci místností a díky tomu šetří čas i peníze, které by museli investovat do případných úprav,”</w:t>
      </w:r>
      <w:r>
        <w:rPr>
          <w:b/>
          <w:i/>
        </w:rPr>
        <w:t xml:space="preserve"> </w:t>
      </w:r>
      <w:r>
        <w:rPr>
          <w:b/>
        </w:rPr>
        <w:t xml:space="preserve">vysvětluje za Virtuplex Michael </w:t>
      </w:r>
      <w:proofErr w:type="spellStart"/>
      <w:r>
        <w:rPr>
          <w:b/>
        </w:rPr>
        <w:t>Sidó</w:t>
      </w:r>
      <w:proofErr w:type="spellEnd"/>
      <w:r>
        <w:rPr>
          <w:b/>
        </w:rPr>
        <w:t xml:space="preserve">. </w:t>
      </w:r>
      <w:r>
        <w:t>Řádově se jedná o 5-10 % z celko</w:t>
      </w:r>
      <w:r>
        <w:t xml:space="preserve">vé částky projektu, které investor nebo klient tímto způsobem ušetří. </w:t>
      </w:r>
    </w:p>
    <w:p w14:paraId="0EA969E8" w14:textId="77777777" w:rsidR="00B664DD" w:rsidRDefault="00B664DD">
      <w:pPr>
        <w:jc w:val="both"/>
      </w:pPr>
    </w:p>
    <w:p w14:paraId="1450AC46" w14:textId="77777777" w:rsidR="00B664DD" w:rsidRDefault="009C315B">
      <w:pPr>
        <w:jc w:val="both"/>
        <w:rPr>
          <w:b/>
        </w:rPr>
      </w:pPr>
      <w:r>
        <w:rPr>
          <w:b/>
        </w:rPr>
        <w:t xml:space="preserve">Virtuální realita pomůže </w:t>
      </w:r>
      <w:proofErr w:type="spellStart"/>
      <w:r>
        <w:rPr>
          <w:b/>
        </w:rPr>
        <w:t>navnímat</w:t>
      </w:r>
      <w:proofErr w:type="spellEnd"/>
      <w:r>
        <w:rPr>
          <w:b/>
        </w:rPr>
        <w:t xml:space="preserve"> prostor i hmotu staveb dříve, než vzniknou</w:t>
      </w:r>
    </w:p>
    <w:p w14:paraId="75EDAC61" w14:textId="77777777" w:rsidR="00B664DD" w:rsidRDefault="00B664DD">
      <w:pPr>
        <w:jc w:val="both"/>
        <w:rPr>
          <w:b/>
        </w:rPr>
      </w:pPr>
    </w:p>
    <w:p w14:paraId="39FAF2DC" w14:textId="77777777" w:rsidR="00B664DD" w:rsidRDefault="009C315B">
      <w:pPr>
        <w:jc w:val="both"/>
      </w:pPr>
      <w:r>
        <w:t>Představení složitých a komplexních architektonických projektů, které by bylo jinak velmi obtížné odprezen</w:t>
      </w:r>
      <w:r>
        <w:t xml:space="preserve">tovat, se také stává mnohem snazší. Zatímco architekt svému návrhu ve formě </w:t>
      </w:r>
      <w:proofErr w:type="gramStart"/>
      <w:r>
        <w:t>3D</w:t>
      </w:r>
      <w:proofErr w:type="gramEnd"/>
      <w:r>
        <w:t xml:space="preserve"> vizualizací vždy rozumí, ostatním zainteresovaným stranám v projektu nemusí být vše jasné. Ve virtuální realitě lidé velmi brzy zapomenout, že nejsou v reálném světe a jednají a</w:t>
      </w:r>
      <w:r>
        <w:t xml:space="preserve"> interagují mezi sebou tak, jako kdyby v postavené budově už byli. Jejich mozek totiž velmi rychle převezme digitální obraz za svůj. </w:t>
      </w:r>
    </w:p>
    <w:p w14:paraId="6B43B1DE" w14:textId="77777777" w:rsidR="00B664DD" w:rsidRDefault="00B664DD">
      <w:pPr>
        <w:jc w:val="both"/>
      </w:pPr>
    </w:p>
    <w:p w14:paraId="1F0B8A96" w14:textId="6DA61DD5" w:rsidR="00B664DD" w:rsidRDefault="009C315B">
      <w:pPr>
        <w:jc w:val="both"/>
      </w:pPr>
      <w:r>
        <w:t>Překážkou už není ani vzdálené připojení do virtuální reality odkudkoli na světě.  Možné je to díky nově vyvinuté aplikac</w:t>
      </w:r>
      <w:r>
        <w:t xml:space="preserve">i </w:t>
      </w:r>
      <w:r>
        <w:rPr>
          <w:b/>
        </w:rPr>
        <w:t>Virtuplex OS</w:t>
      </w:r>
      <w:r>
        <w:t xml:space="preserve">, která má za sebou pilotní testování na projektu revitalizace Masarykova nádraží, kdy se zástupci z investiční skupiny Penta Real </w:t>
      </w:r>
      <w:proofErr w:type="spellStart"/>
      <w:r>
        <w:t>Estate</w:t>
      </w:r>
      <w:proofErr w:type="spellEnd"/>
      <w:r>
        <w:t xml:space="preserve"> nacházející se v hale Virtuplexu propojili s architekty z londýnského studia </w:t>
      </w:r>
      <w:proofErr w:type="spellStart"/>
      <w:r>
        <w:t>Zaha</w:t>
      </w:r>
      <w:proofErr w:type="spellEnd"/>
      <w:r>
        <w:t xml:space="preserve"> </w:t>
      </w:r>
      <w:proofErr w:type="spellStart"/>
      <w:r>
        <w:t>Hadid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>. Tuto</w:t>
      </w:r>
      <w:r>
        <w:t xml:space="preserve"> studii, videa a vizualizace představí na konferenci Real </w:t>
      </w:r>
      <w:proofErr w:type="spellStart"/>
      <w:r>
        <w:t>Estate</w:t>
      </w:r>
      <w:proofErr w:type="spellEnd"/>
      <w:r>
        <w:t xml:space="preserve"> Market </w:t>
      </w:r>
      <w:r>
        <w:rPr>
          <w:b/>
        </w:rPr>
        <w:t>spoluzakladatel Virtuplexu Martin Petrovický</w:t>
      </w:r>
      <w:r>
        <w:t xml:space="preserve">. Ukáže také další projekty, které v dílně Virtuplexu vznikaly. Dalším z účastníků konference bude </w:t>
      </w:r>
      <w:r>
        <w:rPr>
          <w:b/>
        </w:rPr>
        <w:t xml:space="preserve">Petr Palička, ředitel Penta Real </w:t>
      </w:r>
      <w:proofErr w:type="spellStart"/>
      <w:r>
        <w:rPr>
          <w:b/>
        </w:rPr>
        <w:t>Estate</w:t>
      </w:r>
      <w:proofErr w:type="spellEnd"/>
      <w:r>
        <w:rPr>
          <w:b/>
        </w:rPr>
        <w:t xml:space="preserve"> p</w:t>
      </w:r>
      <w:r>
        <w:rPr>
          <w:b/>
        </w:rPr>
        <w:t>ro ČR, který realizac</w:t>
      </w:r>
      <w:r w:rsidR="003A1AB8">
        <w:rPr>
          <w:b/>
        </w:rPr>
        <w:t>i</w:t>
      </w:r>
      <w:r>
        <w:rPr>
          <w:b/>
        </w:rPr>
        <w:t xml:space="preserve"> projektu vede.</w:t>
      </w:r>
    </w:p>
    <w:p w14:paraId="18D05690" w14:textId="77777777" w:rsidR="00B664DD" w:rsidRDefault="00B664DD">
      <w:pPr>
        <w:jc w:val="both"/>
      </w:pPr>
    </w:p>
    <w:p w14:paraId="0B95A363" w14:textId="77777777" w:rsidR="00B664DD" w:rsidRDefault="00B664DD">
      <w:pPr>
        <w:jc w:val="both"/>
      </w:pPr>
    </w:p>
    <w:p w14:paraId="06A9D4FA" w14:textId="77777777" w:rsidR="00B664DD" w:rsidRDefault="00B664DD">
      <w:pPr>
        <w:jc w:val="both"/>
      </w:pPr>
    </w:p>
    <w:p w14:paraId="3C5C1D4A" w14:textId="77777777" w:rsidR="00B664DD" w:rsidRDefault="00B664DD">
      <w:pPr>
        <w:jc w:val="both"/>
      </w:pPr>
    </w:p>
    <w:p w14:paraId="34DC68A4" w14:textId="77777777" w:rsidR="00B664DD" w:rsidRDefault="00B664DD">
      <w:pPr>
        <w:jc w:val="both"/>
      </w:pPr>
    </w:p>
    <w:p w14:paraId="06A71D5E" w14:textId="77777777" w:rsidR="00B664DD" w:rsidRDefault="009C315B">
      <w:pPr>
        <w:jc w:val="both"/>
      </w:pPr>
      <w:r>
        <w:t xml:space="preserve">Pod taktovkou moderátora celého bloku, kterým bude </w:t>
      </w:r>
      <w:r>
        <w:rPr>
          <w:b/>
        </w:rPr>
        <w:t xml:space="preserve">architekt Michal Šourek ze studia MS architekti, </w:t>
      </w:r>
      <w:r>
        <w:t>se bude diskutovat o revoluci v architektuře, virtuální realitě a technologiích a také o využití VR/AR v developm</w:t>
      </w:r>
      <w:r>
        <w:t xml:space="preserve">entu.      </w:t>
      </w:r>
    </w:p>
    <w:p w14:paraId="541E650E" w14:textId="77777777" w:rsidR="00B664DD" w:rsidRDefault="00B664DD">
      <w:pPr>
        <w:jc w:val="both"/>
      </w:pPr>
    </w:p>
    <w:p w14:paraId="2D17B5FC" w14:textId="77777777" w:rsidR="00B664DD" w:rsidRDefault="009C315B">
      <w:pPr>
        <w:spacing w:after="240"/>
        <w:jc w:val="both"/>
        <w:rPr>
          <w:b/>
        </w:rPr>
      </w:pPr>
      <w:r>
        <w:rPr>
          <w:i/>
        </w:rPr>
        <w:t xml:space="preserve">„Vedle jiných efektů, pandemie onemocnění covid-19 zviditelnila urbánní veřejný prostor: teprve když nám jej </w:t>
      </w:r>
      <w:proofErr w:type="spellStart"/>
      <w:r>
        <w:t>lockdown</w:t>
      </w:r>
      <w:proofErr w:type="spellEnd"/>
      <w:r>
        <w:rPr>
          <w:i/>
        </w:rPr>
        <w:t xml:space="preserve"> odebral, uvědomili jsme si, jak moc pro nás znamená. To je šance pro architekturu. Virtuální veřejný prostor ovládaný informa</w:t>
      </w:r>
      <w:r>
        <w:rPr>
          <w:i/>
        </w:rPr>
        <w:t>čními a komunikačními technologiemi zároveň nabízí k praktickému užívání prostředí virtuální nebo rozšířené reality. Architektura se v tomto prostředí setkává s historickou příležitostí změnit paradigma procesu svého vzniku: v prostředí virtuální reality s</w:t>
      </w:r>
      <w:r>
        <w:rPr>
          <w:i/>
        </w:rPr>
        <w:t>nad konečně, namísto dosavadní tvorby obrazů architektury, architekti budou moci tvořit architekturu bezprostředně – respektive tvořit virtuální dvojčata budoucích architektur – bezprostředně, snadno, s vyšší produktivitou a k vyšší kvalitě své materializo</w:t>
      </w:r>
      <w:r>
        <w:rPr>
          <w:i/>
        </w:rPr>
        <w:t xml:space="preserve">vané podoby – součásti vystavěného prostředí,” </w:t>
      </w:r>
      <w:r>
        <w:rPr>
          <w:b/>
        </w:rPr>
        <w:t xml:space="preserve">vysvětluje Michal Šourek. </w:t>
      </w:r>
    </w:p>
    <w:p w14:paraId="01AD4D9B" w14:textId="77777777" w:rsidR="00B664DD" w:rsidRDefault="009C315B">
      <w:r>
        <w:t xml:space="preserve">Další diskusní panely konference Real </w:t>
      </w:r>
      <w:proofErr w:type="spellStart"/>
      <w:r>
        <w:t>Estate</w:t>
      </w:r>
      <w:proofErr w:type="spellEnd"/>
      <w:r>
        <w:t xml:space="preserve"> Market se zaměří na kancelářský trh, úspěšnou logistiku a nájemní bydlení. Podrobnosti k programu i seznam účastníků naleznete na stránká</w:t>
      </w:r>
      <w:r>
        <w:t xml:space="preserve">ch </w:t>
      </w:r>
      <w:hyperlink r:id="rId10">
        <w:r>
          <w:rPr>
            <w:color w:val="1155CC"/>
            <w:u w:val="single"/>
          </w:rPr>
          <w:t>akce.</w:t>
        </w:r>
      </w:hyperlink>
      <w:r>
        <w:t xml:space="preserve"> </w:t>
      </w:r>
    </w:p>
    <w:p w14:paraId="7086EA9A" w14:textId="77777777" w:rsidR="00B664DD" w:rsidRDefault="00B664DD">
      <w:bookmarkStart w:id="0" w:name="_heading=h.gjdgxs" w:colFirst="0" w:colLast="0"/>
      <w:bookmarkEnd w:id="0"/>
    </w:p>
    <w:p w14:paraId="02E3181A" w14:textId="77777777" w:rsidR="00B664DD" w:rsidRDefault="00B664DD"/>
    <w:p w14:paraId="5D20551E" w14:textId="77777777" w:rsidR="00B664DD" w:rsidRDefault="009C315B">
      <w:r>
        <w:pict w14:anchorId="6338AFB6">
          <v:rect id="_x0000_i1025" style="width:0;height:1.5pt" o:hralign="center" o:hrstd="t" o:hr="t" fillcolor="#a0a0a0" stroked="f"/>
        </w:pict>
      </w:r>
    </w:p>
    <w:p w14:paraId="3C6E382B" w14:textId="77777777" w:rsidR="00B664DD" w:rsidRDefault="00B664DD">
      <w:pPr>
        <w:shd w:val="clear" w:color="auto" w:fill="FFFFFF"/>
        <w:spacing w:line="240" w:lineRule="auto"/>
        <w:jc w:val="both"/>
        <w:rPr>
          <w:b/>
        </w:rPr>
      </w:pPr>
    </w:p>
    <w:p w14:paraId="6B6D930C" w14:textId="77777777" w:rsidR="00B664DD" w:rsidRDefault="009C315B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>O Virtuplexu</w:t>
      </w:r>
    </w:p>
    <w:p w14:paraId="65AF33DC" w14:textId="77777777" w:rsidR="00B664DD" w:rsidRDefault="00B664DD">
      <w:pPr>
        <w:shd w:val="clear" w:color="auto" w:fill="FFFFFF"/>
        <w:spacing w:line="240" w:lineRule="auto"/>
        <w:jc w:val="both"/>
      </w:pPr>
    </w:p>
    <w:p w14:paraId="0D656C8C" w14:textId="77777777" w:rsidR="00B664DD" w:rsidRDefault="009C315B">
      <w:pPr>
        <w:shd w:val="clear" w:color="auto" w:fill="FFFFFF"/>
        <w:spacing w:line="240" w:lineRule="auto"/>
        <w:jc w:val="both"/>
      </w:pPr>
      <w:r>
        <w:t>Česká společnost Virtuplex je největší VR laboratoří v Evropě, která pomáhá využívat virtuální realitu v podnikání. Díky špičkové technologii a know-how je možné ve VR hale Virtuplexu nasimulovat budoucí podobu obchodních, výrobních či kancelářských prosto</w:t>
      </w:r>
      <w:r>
        <w:t xml:space="preserve">r, ještě dříve, než vzniknou. Vytvořit zde lze i prostor pro virtuální obchodní jednání s účastníky z celého světa nebo platformu pro školení a trénink zaměstnanců. </w:t>
      </w:r>
    </w:p>
    <w:p w14:paraId="0701E060" w14:textId="77777777" w:rsidR="00B664DD" w:rsidRDefault="00B664DD">
      <w:pPr>
        <w:shd w:val="clear" w:color="auto" w:fill="FFFFFF"/>
        <w:spacing w:line="240" w:lineRule="auto"/>
        <w:jc w:val="both"/>
      </w:pPr>
    </w:p>
    <w:p w14:paraId="6E09681D" w14:textId="77777777" w:rsidR="00B664DD" w:rsidRDefault="009C315B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>Kontakt pro média:</w:t>
      </w:r>
    </w:p>
    <w:p w14:paraId="79EC04F0" w14:textId="77777777" w:rsidR="00B664DD" w:rsidRDefault="00B664DD">
      <w:pPr>
        <w:shd w:val="clear" w:color="auto" w:fill="FFFFFF"/>
        <w:spacing w:line="240" w:lineRule="auto"/>
        <w:jc w:val="both"/>
        <w:rPr>
          <w:b/>
        </w:rPr>
      </w:pPr>
    </w:p>
    <w:p w14:paraId="6E86544F" w14:textId="77777777" w:rsidR="00B664DD" w:rsidRDefault="009C315B">
      <w:pPr>
        <w:shd w:val="clear" w:color="auto" w:fill="FFFFFF"/>
        <w:spacing w:before="20"/>
        <w:ind w:left="20"/>
        <w:jc w:val="both"/>
      </w:pPr>
      <w:r>
        <w:t>Zuzana Novotná</w:t>
      </w:r>
    </w:p>
    <w:p w14:paraId="325D54E9" w14:textId="77777777" w:rsidR="00B664DD" w:rsidRDefault="009C315B">
      <w:pPr>
        <w:shd w:val="clear" w:color="auto" w:fill="FFFFFF"/>
        <w:spacing w:before="40"/>
        <w:jc w:val="both"/>
      </w:pPr>
      <w:r>
        <w:t>zuzana.novotna@insightpr.cz</w:t>
      </w:r>
    </w:p>
    <w:p w14:paraId="418F2C03" w14:textId="77777777" w:rsidR="00B664DD" w:rsidRDefault="009C315B">
      <w:pPr>
        <w:shd w:val="clear" w:color="auto" w:fill="FFFFFF"/>
        <w:spacing w:before="20" w:after="240"/>
        <w:jc w:val="both"/>
      </w:pPr>
      <w:r>
        <w:t>+420 773 068 497</w:t>
      </w:r>
    </w:p>
    <w:p w14:paraId="2C983FDD" w14:textId="77777777" w:rsidR="00B664DD" w:rsidRDefault="00B664DD">
      <w:pPr>
        <w:shd w:val="clear" w:color="auto" w:fill="FFFFFF"/>
        <w:spacing w:before="20" w:after="240"/>
        <w:jc w:val="both"/>
      </w:pPr>
    </w:p>
    <w:p w14:paraId="67D6D3C7" w14:textId="77777777" w:rsidR="00B664DD" w:rsidRDefault="00B664DD"/>
    <w:p w14:paraId="378778F9" w14:textId="77777777" w:rsidR="00B664DD" w:rsidRDefault="00B664DD">
      <w:pPr>
        <w:jc w:val="both"/>
      </w:pPr>
    </w:p>
    <w:sectPr w:rsidR="00B664DD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9F1C1" w14:textId="77777777" w:rsidR="009C315B" w:rsidRDefault="009C315B">
      <w:pPr>
        <w:spacing w:line="240" w:lineRule="auto"/>
      </w:pPr>
      <w:r>
        <w:separator/>
      </w:r>
    </w:p>
  </w:endnote>
  <w:endnote w:type="continuationSeparator" w:id="0">
    <w:p w14:paraId="1419283C" w14:textId="77777777" w:rsidR="009C315B" w:rsidRDefault="009C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A543" w14:textId="77777777" w:rsidR="009C315B" w:rsidRDefault="009C315B">
      <w:pPr>
        <w:spacing w:line="240" w:lineRule="auto"/>
      </w:pPr>
      <w:r>
        <w:separator/>
      </w:r>
    </w:p>
  </w:footnote>
  <w:footnote w:type="continuationSeparator" w:id="0">
    <w:p w14:paraId="3F7BECCB" w14:textId="77777777" w:rsidR="009C315B" w:rsidRDefault="009C3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83DE3" w14:textId="77777777" w:rsidR="00B664DD" w:rsidRDefault="009C315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CAB302" wp14:editId="3E421763">
          <wp:simplePos x="0" y="0"/>
          <wp:positionH relativeFrom="column">
            <wp:posOffset>1860713</wp:posOffset>
          </wp:positionH>
          <wp:positionV relativeFrom="paragraph">
            <wp:posOffset>-342896</wp:posOffset>
          </wp:positionV>
          <wp:extent cx="2005013" cy="885025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88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DD"/>
    <w:rsid w:val="0001102D"/>
    <w:rsid w:val="003A1AB8"/>
    <w:rsid w:val="009C315B"/>
    <w:rsid w:val="00B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F115"/>
  <w15:docId w15:val="{05B83427-2B8C-499D-B8A4-3BC1B571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D91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A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ebni-forum.cz/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vebni-forum.cz/cs/konference/real-estate-market-spring-20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vebni-forum.cz/cs/konference/real-estate-market-spring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tuplex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Hyyl7aVZE4tCi92jmLOE68RGQ==">AMUW2mWumVEhloxSxuxV34/BLdnie1zgNhLb+j21JHEjgLMZAfffmS0o5BLrAxT6gyG/Cxj/ykbb5xHnAafDozJNcZyVf/ynQDrEngXErin7e0NoCMylkSNn/mQJ5CB1L1T/oKZCcR6z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Zinnerová</dc:creator>
  <cp:lastModifiedBy>zuzana</cp:lastModifiedBy>
  <cp:revision>3</cp:revision>
  <dcterms:created xsi:type="dcterms:W3CDTF">2021-03-11T14:32:00Z</dcterms:created>
  <dcterms:modified xsi:type="dcterms:W3CDTF">2021-03-15T08:29:00Z</dcterms:modified>
</cp:coreProperties>
</file>